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0C0A" w14:textId="77777777" w:rsidR="0038773D" w:rsidRDefault="0038773D" w:rsidP="0038773D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7740F7">
        <w:rPr>
          <w:rFonts w:ascii="Arial" w:hAnsi="Arial" w:cs="Arial"/>
          <w:b/>
          <w:bCs/>
          <w:color w:val="000000"/>
          <w:sz w:val="18"/>
          <w:szCs w:val="18"/>
        </w:rPr>
        <w:t xml:space="preserve">The letter below can serve as a formal request to gain approval to attend the </w:t>
      </w:r>
      <w:r>
        <w:rPr>
          <w:rFonts w:ascii="Arial" w:hAnsi="Arial" w:cs="Arial"/>
          <w:b/>
          <w:bCs/>
          <w:color w:val="000000"/>
          <w:sz w:val="18"/>
          <w:szCs w:val="18"/>
        </w:rPr>
        <w:t>ABA-Wharton Leadership Lab. It can also be</w:t>
      </w:r>
      <w:r w:rsidRPr="007740F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referenced</w:t>
      </w:r>
      <w:r w:rsidRPr="007740F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for</w:t>
      </w:r>
      <w:r w:rsidRPr="007740F7">
        <w:rPr>
          <w:rFonts w:ascii="Arial" w:hAnsi="Arial" w:cs="Arial"/>
          <w:b/>
          <w:bCs/>
          <w:color w:val="000000"/>
          <w:sz w:val="18"/>
          <w:szCs w:val="18"/>
        </w:rPr>
        <w:t xml:space="preserve"> talking points in a discussion with your manager </w:t>
      </w:r>
      <w:r w:rsidRPr="00EA04B1">
        <w:rPr>
          <w:rFonts w:ascii="Arial" w:hAnsi="Arial" w:cs="Arial"/>
          <w:b/>
          <w:bCs/>
          <w:color w:val="000000"/>
          <w:sz w:val="18"/>
          <w:szCs w:val="18"/>
        </w:rPr>
        <w:t>about th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is </w:t>
      </w:r>
      <w:r w:rsidRPr="00EA04B1">
        <w:rPr>
          <w:rFonts w:ascii="Arial" w:hAnsi="Arial" w:cs="Arial"/>
          <w:b/>
          <w:bCs/>
          <w:color w:val="000000"/>
          <w:sz w:val="18"/>
          <w:szCs w:val="18"/>
        </w:rPr>
        <w:t>professional development opportunity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0600DF10" w14:textId="77777777" w:rsidR="0038773D" w:rsidRPr="007C553A" w:rsidRDefault="0038773D" w:rsidP="0038773D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Dear </w:t>
      </w:r>
      <w:r>
        <w:rPr>
          <w:rFonts w:ascii="Arial" w:hAnsi="Arial" w:cs="Arial"/>
          <w:iCs/>
          <w:color w:val="000000"/>
          <w:sz w:val="20"/>
          <w:szCs w:val="26"/>
        </w:rPr>
        <w:t>[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>Approver Name</w:t>
      </w:r>
      <w:r>
        <w:rPr>
          <w:rFonts w:ascii="Arial" w:hAnsi="Arial" w:cs="Arial"/>
          <w:iCs/>
          <w:color w:val="000000"/>
          <w:sz w:val="20"/>
          <w:szCs w:val="26"/>
        </w:rPr>
        <w:t>],</w:t>
      </w:r>
    </w:p>
    <w:p w14:paraId="6A7A0D00" w14:textId="61BA8229" w:rsidR="0038773D" w:rsidRPr="007C553A" w:rsidRDefault="0038773D" w:rsidP="0038773D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I would like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to request your 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approval 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to attend 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the 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>ABA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-Wharton Leadership Lab, in partnership with the </w:t>
      </w:r>
      <w:r w:rsidR="008D73E2">
        <w:rPr>
          <w:rFonts w:ascii="Arial" w:hAnsi="Arial" w:cs="Arial"/>
          <w:iCs/>
          <w:color w:val="000000"/>
          <w:sz w:val="20"/>
          <w:szCs w:val="26"/>
        </w:rPr>
        <w:t>Wharton School</w:t>
      </w:r>
      <w:r>
        <w:rPr>
          <w:rFonts w:ascii="Arial" w:hAnsi="Arial" w:cs="Arial"/>
          <w:iCs/>
          <w:color w:val="000000"/>
          <w:sz w:val="20"/>
          <w:szCs w:val="26"/>
        </w:rPr>
        <w:t>. I believe the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program will broaden my perspective on many issues we face </w:t>
      </w:r>
      <w:r>
        <w:rPr>
          <w:rFonts w:ascii="Arial" w:hAnsi="Arial" w:cs="Arial"/>
          <w:iCs/>
          <w:color w:val="000000"/>
          <w:sz w:val="20"/>
          <w:szCs w:val="26"/>
        </w:rPr>
        <w:t>across our bank’s functional areas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and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 will prepare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me to 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be a stronger leader for our bank and the greater community that we serve. </w:t>
      </w:r>
    </w:p>
    <w:p w14:paraId="6751AEEF" w14:textId="77777777" w:rsidR="0038773D" w:rsidRDefault="0038773D" w:rsidP="0038773D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The ABA-Wharton Leadership Lab is a three-day program held on Wharton’s campus and taught solely by Wharton faculty, which then continues throughout a programmatic year with quarterly virtual sessions that reinforce key concepts learned on site. Leadership Lab is for rising and senior leaders, and aspiring C-suite leaders, across all bank functions. It will allow me to gain a broader perspective of our bank’s business.</w:t>
      </w:r>
    </w:p>
    <w:p w14:paraId="43B10348" w14:textId="77777777" w:rsidR="0038773D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5E74DC">
        <w:rPr>
          <w:rFonts w:ascii="Arial" w:hAnsi="Arial" w:cs="Arial"/>
          <w:iCs/>
          <w:color w:val="000000"/>
          <w:sz w:val="20"/>
          <w:szCs w:val="26"/>
        </w:rPr>
        <w:t xml:space="preserve">The curriculum 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touches upon important leadership topics including crisis/change management, cultural </w:t>
      </w:r>
      <w:proofErr w:type="gramStart"/>
      <w:r>
        <w:rPr>
          <w:rFonts w:ascii="Arial" w:hAnsi="Arial" w:cs="Arial"/>
          <w:iCs/>
          <w:color w:val="000000"/>
          <w:sz w:val="20"/>
          <w:szCs w:val="26"/>
        </w:rPr>
        <w:t>competencies</w:t>
      </w:r>
      <w:proofErr w:type="gramEnd"/>
      <w:r>
        <w:rPr>
          <w:rFonts w:ascii="Arial" w:hAnsi="Arial" w:cs="Arial"/>
          <w:iCs/>
          <w:color w:val="000000"/>
          <w:sz w:val="20"/>
          <w:szCs w:val="26"/>
        </w:rPr>
        <w:t xml:space="preserve"> and strategic planning.</w:t>
      </w:r>
    </w:p>
    <w:p w14:paraId="78D7AFAE" w14:textId="77777777" w:rsidR="0038773D" w:rsidRPr="004B18E7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192491">
        <w:rPr>
          <w:rFonts w:ascii="Arial" w:eastAsia="Calibri" w:hAnsi="Arial" w:cs="Arial"/>
          <w:sz w:val="20"/>
          <w:szCs w:val="20"/>
        </w:rPr>
        <w:t>Participation is limited to encourage small group discussion and allow for more</w:t>
      </w:r>
      <w:r>
        <w:rPr>
          <w:rFonts w:ascii="Arial" w:eastAsia="Calibri" w:hAnsi="Arial" w:cs="Arial"/>
          <w:sz w:val="20"/>
          <w:szCs w:val="20"/>
        </w:rPr>
        <w:t xml:space="preserve"> interaction with faculty.</w:t>
      </w:r>
    </w:p>
    <w:p w14:paraId="057B8DD7" w14:textId="77777777" w:rsidR="0038773D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6A7A15">
        <w:rPr>
          <w:rFonts w:ascii="Arial" w:hAnsi="Arial" w:cs="Arial"/>
          <w:iCs/>
          <w:color w:val="000000"/>
          <w:sz w:val="20"/>
          <w:szCs w:val="26"/>
        </w:rPr>
        <w:t>Leadership Lab will provide essential education to bridge the transition between emerging and C-Suite leadership within a bank. Participants will learn to elevate themselves beyond their role within the bank to better understand how it inter-relates with other areas of the bank</w:t>
      </w:r>
      <w:r>
        <w:rPr>
          <w:rFonts w:ascii="Arial" w:hAnsi="Arial" w:cs="Arial"/>
          <w:iCs/>
          <w:color w:val="000000"/>
          <w:sz w:val="20"/>
          <w:szCs w:val="26"/>
        </w:rPr>
        <w:t>.</w:t>
      </w:r>
    </w:p>
    <w:p w14:paraId="6FFD2CAC" w14:textId="66116B95" w:rsidR="0038773D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0B437E">
        <w:rPr>
          <w:rFonts w:ascii="Arial" w:hAnsi="Arial" w:cs="Arial"/>
          <w:iCs/>
          <w:color w:val="000000"/>
          <w:sz w:val="20"/>
          <w:szCs w:val="26"/>
        </w:rPr>
        <w:t>Graduates earn a</w:t>
      </w:r>
      <w:r w:rsidR="003B2CA5">
        <w:rPr>
          <w:rFonts w:ascii="Arial" w:hAnsi="Arial" w:cs="Arial"/>
          <w:iCs/>
          <w:color w:val="000000"/>
          <w:sz w:val="20"/>
          <w:szCs w:val="26"/>
        </w:rPr>
        <w:t>n</w:t>
      </w:r>
      <w:r w:rsidRPr="000B437E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0E438C" w:rsidRPr="000E438C">
        <w:rPr>
          <w:rFonts w:ascii="Arial" w:hAnsi="Arial" w:cs="Arial"/>
          <w:iCs/>
          <w:color w:val="000000"/>
          <w:sz w:val="20"/>
          <w:szCs w:val="26"/>
        </w:rPr>
        <w:t>ABA-Wharton Executive Leadership Certificate</w:t>
      </w:r>
      <w:r w:rsidRPr="000B437E">
        <w:rPr>
          <w:rFonts w:ascii="Arial" w:hAnsi="Arial" w:cs="Arial"/>
          <w:iCs/>
          <w:color w:val="000000"/>
          <w:sz w:val="20"/>
          <w:szCs w:val="26"/>
        </w:rPr>
        <w:t>.</w:t>
      </w:r>
    </w:p>
    <w:p w14:paraId="6A6BE505" w14:textId="77777777" w:rsidR="00CF3FAA" w:rsidRDefault="0038773D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Tuition for Leadership Lab is all-inclusive covering lodging at a 4-star hotel on Wharton’s campus, and most meals (does not include travel to Philadelphia). This is approximately a $1,500 value.</w:t>
      </w:r>
    </w:p>
    <w:p w14:paraId="08C1DC1C" w14:textId="77777777" w:rsidR="00CF3FAA" w:rsidRDefault="00CF3FAA" w:rsidP="00387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CF3FAA">
        <w:rPr>
          <w:rFonts w:ascii="Arial" w:hAnsi="Arial" w:cs="Arial"/>
          <w:iCs/>
          <w:color w:val="000000"/>
          <w:sz w:val="20"/>
          <w:szCs w:val="26"/>
        </w:rPr>
        <w:t>A Wharton Executive Education program on your own could cost as much as $2,800 per day, but ABA’s partnership with Wharton allows us to bring you to Wharton for Leadership Lab for under $2,000 per day, inclusive of lodging and most meals (a $1,500 value*). This represents a total savings of $2,400 for the full program!</w:t>
      </w:r>
    </w:p>
    <w:p w14:paraId="51B9F026" w14:textId="483DDFDC" w:rsidR="0038773D" w:rsidRPr="00CF3FAA" w:rsidRDefault="0038773D" w:rsidP="00CF3FAA">
      <w:pPr>
        <w:widowControl w:val="0"/>
        <w:autoSpaceDE w:val="0"/>
        <w:autoSpaceDN w:val="0"/>
        <w:adjustRightInd w:val="0"/>
        <w:spacing w:after="260" w:line="380" w:lineRule="atLeast"/>
        <w:ind w:left="360"/>
        <w:rPr>
          <w:rFonts w:ascii="Arial" w:hAnsi="Arial" w:cs="Arial"/>
          <w:iCs/>
          <w:color w:val="000000"/>
          <w:sz w:val="20"/>
          <w:szCs w:val="26"/>
        </w:rPr>
      </w:pPr>
      <w:r w:rsidRPr="00CF3FAA">
        <w:rPr>
          <w:rFonts w:ascii="Arial" w:hAnsi="Arial" w:cs="Arial"/>
          <w:iCs/>
          <w:color w:val="000000"/>
          <w:sz w:val="20"/>
          <w:szCs w:val="26"/>
        </w:rPr>
        <w:t xml:space="preserve">I am confident that my completion of the ABA-Wharton Leadership Lab program is an important step in my personal professional development and for the succession planning at our bank. I hope you agree—and look forward to your decision. </w:t>
      </w:r>
    </w:p>
    <w:p w14:paraId="653ECEF9" w14:textId="77777777" w:rsidR="0038773D" w:rsidRDefault="0038773D" w:rsidP="0038773D">
      <w:pPr>
        <w:rPr>
          <w:rFonts w:ascii="Arial" w:hAnsi="Arial" w:cs="Arial"/>
          <w:iCs/>
          <w:color w:val="000000"/>
          <w:sz w:val="20"/>
          <w:szCs w:val="26"/>
        </w:rPr>
      </w:pPr>
    </w:p>
    <w:p w14:paraId="35971940" w14:textId="77777777" w:rsidR="0038773D" w:rsidRPr="000510A5" w:rsidRDefault="0038773D" w:rsidP="0038773D">
      <w:pPr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Sincerely,</w:t>
      </w:r>
    </w:p>
    <w:p w14:paraId="26AA245B" w14:textId="77777777" w:rsidR="00BD0B8D" w:rsidRDefault="00BD0B8D"/>
    <w:sectPr w:rsidR="00BD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6FA"/>
    <w:multiLevelType w:val="hybridMultilevel"/>
    <w:tmpl w:val="D5B4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3D"/>
    <w:rsid w:val="000E438C"/>
    <w:rsid w:val="001D6BD5"/>
    <w:rsid w:val="001E6E85"/>
    <w:rsid w:val="0030176E"/>
    <w:rsid w:val="00382FD9"/>
    <w:rsid w:val="0038773D"/>
    <w:rsid w:val="003B2CA5"/>
    <w:rsid w:val="00477817"/>
    <w:rsid w:val="006B453C"/>
    <w:rsid w:val="008D73E2"/>
    <w:rsid w:val="00BD0B8D"/>
    <w:rsid w:val="00CF3FAA"/>
    <w:rsid w:val="00D066DB"/>
    <w:rsid w:val="00E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1AC8"/>
  <w15:chartTrackingRefBased/>
  <w15:docId w15:val="{7FF7AB43-CD6B-461B-AB07-AF56008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3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Brooks</dc:creator>
  <cp:keywords/>
  <dc:description/>
  <cp:lastModifiedBy>Devin Brooks</cp:lastModifiedBy>
  <cp:revision>2</cp:revision>
  <dcterms:created xsi:type="dcterms:W3CDTF">2023-01-12T18:38:00Z</dcterms:created>
  <dcterms:modified xsi:type="dcterms:W3CDTF">2023-01-12T18:38:00Z</dcterms:modified>
</cp:coreProperties>
</file>